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96FE" w14:textId="63DFE434" w:rsidR="00AC49C6" w:rsidRPr="0043079B" w:rsidRDefault="00AC49C6" w:rsidP="00AC49C6">
      <w:pPr>
        <w:shd w:val="clear" w:color="auto" w:fill="FFFFFF"/>
        <w:spacing w:after="0" w:line="240" w:lineRule="auto"/>
        <w:jc w:val="right"/>
        <w:rPr>
          <w:rFonts w:ascii="GHEA Grapalat" w:hAnsi="GHEA Grapalat" w:cs="Times New Roman"/>
          <w:b/>
          <w:bCs/>
          <w:sz w:val="24"/>
          <w:szCs w:val="24"/>
          <w:lang w:val="hy-AM"/>
        </w:rPr>
      </w:pPr>
      <w:bookmarkStart w:id="0" w:name="h.j9r8dfe9hm4c"/>
      <w:bookmarkEnd w:id="0"/>
      <w:r w:rsidRPr="5D19F6A9">
        <w:rPr>
          <w:rFonts w:ascii="Calibri" w:hAnsi="Calibri" w:cs="Calibri"/>
          <w:b/>
          <w:bCs/>
          <w:sz w:val="24"/>
          <w:szCs w:val="24"/>
          <w:lang w:val="hy-AM"/>
        </w:rPr>
        <w:t> </w:t>
      </w:r>
      <w:proofErr w:type="spellStart"/>
      <w:r w:rsidRPr="5D19F6A9">
        <w:rPr>
          <w:rFonts w:ascii="GHEA Grapalat" w:hAnsi="GHEA Grapalat" w:cs="Times New Roman"/>
          <w:b/>
          <w:bCs/>
          <w:sz w:val="24"/>
          <w:szCs w:val="24"/>
          <w:lang w:val="hy-AM"/>
        </w:rPr>
        <w:t>Ձև</w:t>
      </w:r>
      <w:proofErr w:type="spellEnd"/>
      <w:r w:rsidRPr="5D19F6A9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7A2437" w:rsidRPr="0043079B">
        <w:rPr>
          <w:rFonts w:ascii="GHEA Grapalat" w:hAnsi="GHEA Grapalat" w:cs="Times New Roman"/>
          <w:b/>
          <w:bCs/>
          <w:sz w:val="24"/>
          <w:szCs w:val="24"/>
          <w:lang w:val="hy-AM"/>
        </w:rPr>
        <w:t>3</w:t>
      </w:r>
    </w:p>
    <w:p w14:paraId="7C6F1754" w14:textId="6A39D386" w:rsidR="001424A0" w:rsidRPr="007A2437" w:rsidRDefault="007A2437" w:rsidP="007A2437">
      <w:pPr>
        <w:pStyle w:val="Heading3"/>
        <w:keepNext w:val="0"/>
        <w:keepLines w:val="0"/>
        <w:spacing w:before="280" w:line="360" w:lineRule="auto"/>
        <w:jc w:val="center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ՀԱՆՐԱՅԻՆ ՆԵՐԴՐՈՒՄԱՅԻՆ ԾՐԱԳՐԵՐԻ ՏՎՅԱԼՆԵՐԻ ԲԱԶԱՅԻ ԴԱՇՏԵՐԻ ՑԱՆԿԸ</w:t>
      </w:r>
    </w:p>
    <w:p w14:paraId="4CDEEFFE" w14:textId="689BD93B" w:rsidR="001424A0" w:rsidRPr="007A2437" w:rsidRDefault="007A2437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1" w:name="h.a2aoubobhmdc"/>
      <w:bookmarkEnd w:id="1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 w:rsidRPr="0043079B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1.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Ծրագրի նույնականացում և հիմնական տվյալներ</w:t>
      </w:r>
    </w:p>
    <w:p w14:paraId="1FA9D47E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նույնականացման համար</w:t>
      </w:r>
    </w:p>
    <w:p w14:paraId="5149AADB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անվանումը</w:t>
      </w:r>
    </w:p>
    <w:p w14:paraId="122C7F89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նպատակն ու հիմնավորումը</w:t>
      </w:r>
    </w:p>
    <w:p w14:paraId="5025546E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տեսակը (վարկային, դրամաշնորհային, բյուջետային, ՊՄԳ և այլն)</w:t>
      </w:r>
    </w:p>
    <w:p w14:paraId="4324D980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Իրավասու մարմինը</w:t>
      </w:r>
    </w:p>
    <w:p w14:paraId="77B8DFA9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իրականացման ոլորտը (տրանսպորտ, էներգետիկա, առողջապահություն, կրթություն և այլն)</w:t>
      </w:r>
    </w:p>
    <w:p w14:paraId="0A694046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Ծրագրի իրականացման </w:t>
      </w:r>
      <w:proofErr w:type="spellStart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ենթաոլորտը</w:t>
      </w:r>
      <w:proofErr w:type="spellEnd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 (օրինակ՝ ավտոճանապարհներ, վերականգնվող էներգիա)</w:t>
      </w:r>
    </w:p>
    <w:p w14:paraId="02D363DF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իրականացման վայրը (մարզ, համայնք, հասցե)</w:t>
      </w:r>
    </w:p>
    <w:p w14:paraId="02AB1C76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կարգավիճակը (նախապատրաստման փուլ, իրականացվող, ավարտված, կասեցված և այլն)</w:t>
      </w:r>
    </w:p>
    <w:p w14:paraId="45DD43D9" w14:textId="7622BACC" w:rsidR="001424A0" w:rsidRPr="007A2437" w:rsidRDefault="007A2437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2" w:name="h.vmlksknadnn5"/>
      <w:bookmarkEnd w:id="2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2.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Ժամկետներ և փուլեր</w:t>
      </w:r>
    </w:p>
    <w:p w14:paraId="5480BC44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ներդրումային կոմիտեում քննարկումների ամսաթիվը (ամսաթվերը)</w:t>
      </w:r>
    </w:p>
    <w:p w14:paraId="69C34DC6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մեկնարկի ամսաթիվը</w:t>
      </w:r>
    </w:p>
    <w:p w14:paraId="048B934E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Կապալառուի (Մասնավոր գործընկերոջ) ընտրության հայտարարության ամսաթիվը</w:t>
      </w:r>
    </w:p>
    <w:p w14:paraId="1E3903A4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Շահագործման մեկնարկի ամսաթիվը</w:t>
      </w:r>
    </w:p>
    <w:p w14:paraId="12684ADE" w14:textId="7AD1DD54" w:rsidR="001424A0" w:rsidRPr="007A2437" w:rsidRDefault="007A2437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3" w:name="h.vn2gokxvtc02"/>
      <w:bookmarkEnd w:id="3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3.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Ֆինանսական տվյալներ</w:t>
      </w:r>
    </w:p>
    <w:p w14:paraId="460CEDD5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ընդհանուր բյուջեն</w:t>
      </w:r>
    </w:p>
    <w:p w14:paraId="790CCD48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Ծրագրով նախատեսված կապիտալ ծախսերը (հազ ՀՀ դրամով)</w:t>
      </w:r>
    </w:p>
    <w:p w14:paraId="7B2C393D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ֆինանսավորման աղբյուրները (պետական բյուջե, վարկ, դրամաշնորհ, մասնավոր ներդրում և այլն)</w:t>
      </w:r>
    </w:p>
    <w:p w14:paraId="6A9CE38D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Ֆինանսավորման պայմանները (տոկոսադրույք, ժամկետներ, արտոնյալ շրջան և այլն)</w:t>
      </w:r>
    </w:p>
    <w:p w14:paraId="1FD284F2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lastRenderedPageBreak/>
        <w:t>Իրականացման փուլում փաստացի կատարված կապիտալ ծախսերը</w:t>
      </w:r>
    </w:p>
    <w:p w14:paraId="6A4300E4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Տրամադրված պետական աջակցության չափը</w:t>
      </w:r>
    </w:p>
    <w:p w14:paraId="278627E3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Պետական աջակցության տեսակները և դրանց չափերը</w:t>
      </w:r>
    </w:p>
    <w:p w14:paraId="60B4E902" w14:textId="1E2FBB5E" w:rsidR="001424A0" w:rsidRPr="007A2437" w:rsidRDefault="007A2437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4" w:name="h.ydbisdplkz5o"/>
      <w:bookmarkEnd w:id="4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4.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Ծրագրի բովանդակային նկարագիր</w:t>
      </w:r>
    </w:p>
    <w:p w14:paraId="175BDEC0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մանրամասն նկարագրությունը (ներառյալ՝ նպատակները, հիմնավորումը, սոցիալ-տնտեսական նշանակությունը)</w:t>
      </w:r>
    </w:p>
    <w:p w14:paraId="3A7D2A3E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շրջանակներում նախատեսվող միջոցառումները</w:t>
      </w:r>
    </w:p>
    <w:p w14:paraId="6ECA52BB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Պլան-ժամանակացույցը</w:t>
      </w:r>
    </w:p>
    <w:p w14:paraId="62D4B157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Ծրագրի իրականացման եղանակը (ինքնուրույն իրականացում, ՊՄԳ, </w:t>
      </w:r>
      <w:proofErr w:type="spellStart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համաֆինանսավորում</w:t>
      </w:r>
      <w:proofErr w:type="spellEnd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 և այլն)</w:t>
      </w:r>
    </w:p>
    <w:p w14:paraId="14A4358B" w14:textId="6A759D68" w:rsidR="001424A0" w:rsidRPr="007A2437" w:rsidRDefault="007A2437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5" w:name="h.6ch8puljl582"/>
      <w:bookmarkEnd w:id="5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5.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Կատարողականի ցուցանիշներ (</w:t>
      </w:r>
      <w:proofErr w:type="spellStart"/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Performance</w:t>
      </w:r>
      <w:proofErr w:type="spellEnd"/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 </w:t>
      </w:r>
      <w:proofErr w:type="spellStart"/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Indicators</w:t>
      </w:r>
      <w:proofErr w:type="spellEnd"/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)</w:t>
      </w:r>
    </w:p>
    <w:p w14:paraId="7AA6CE4A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Ակնկալվող արդյունքները (օրինակ՝ կառուցված ճանապարհ, ստեղծված աշխատատեղեր)</w:t>
      </w:r>
    </w:p>
    <w:p w14:paraId="6C44E0F2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Հիմնական ցուցանիշներ (KPI)՝ բազային արժեք, թիրախային արժեք, փաստացի կատարում</w:t>
      </w:r>
    </w:p>
    <w:p w14:paraId="29768BB1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Ծառայության մատուցման հիմնական չափորոշիչները (որակի, հասանելիության և արդյունավետության պահանջներ)</w:t>
      </w:r>
    </w:p>
    <w:p w14:paraId="43D9CECE" w14:textId="23E89EC5" w:rsidR="001424A0" w:rsidRPr="007A2437" w:rsidRDefault="007A2437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6" w:name="h.evge05t2mko8"/>
      <w:bookmarkEnd w:id="6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5.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Գնումներ</w:t>
      </w:r>
    </w:p>
    <w:p w14:paraId="15DF95F2" w14:textId="35B9B6BD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Գնումների </w:t>
      </w:r>
      <w:r w:rsidR="00725225">
        <w:rPr>
          <w:rFonts w:ascii="GHEA Grapalat" w:hAnsi="GHEA Grapalat" w:cs="Arial"/>
          <w:color w:val="auto"/>
          <w:sz w:val="20"/>
          <w:szCs w:val="20"/>
          <w:lang w:val="hy-AM"/>
        </w:rPr>
        <w:t>եղանակը</w:t>
      </w: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 (ՊՄԳ, բաց մրցույթ, երկփուլ մրցույթ և այլն)</w:t>
      </w:r>
    </w:p>
    <w:p w14:paraId="3D8827FA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Գնումների փաստաթղթերի փաթեթի հղումը</w:t>
      </w:r>
    </w:p>
    <w:p w14:paraId="2B726B1A" w14:textId="1E1E5D8E" w:rsidR="001424A0" w:rsidRPr="007A2437" w:rsidRDefault="0056487F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7" w:name="h.lfqyk2fs573j"/>
      <w:bookmarkEnd w:id="7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6.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Կատարման և վերահսկման տվյալներ</w:t>
      </w:r>
    </w:p>
    <w:p w14:paraId="5F8390A5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Տեղեկատվություն ծրագրի ընթացիկ վիճակի մասին (պարբերական զեկույցներ, առկա խնդիրներ)</w:t>
      </w:r>
    </w:p>
    <w:p w14:paraId="1F6F7118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Եզրափակիչ գնահատման արդյունքներ </w:t>
      </w:r>
    </w:p>
    <w:p w14:paraId="11525620" w14:textId="37C03F15" w:rsidR="001424A0" w:rsidRPr="007A2437" w:rsidRDefault="0056487F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8" w:name="h.i329pij0ykt"/>
      <w:bookmarkEnd w:id="8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7.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Հանրային հաղորդակցում և թափանցիկություն</w:t>
      </w:r>
    </w:p>
    <w:p w14:paraId="1EBECA24" w14:textId="06207AE9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lastRenderedPageBreak/>
        <w:t>Ծրագրի վերաբերյալ հան</w:t>
      </w:r>
      <w:bookmarkStart w:id="9" w:name="_GoBack"/>
      <w:bookmarkEnd w:id="9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րային քննարկումների</w:t>
      </w:r>
      <w:r w:rsidR="0056487F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 (լսումների)</w:t>
      </w: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 անցկացում (</w:t>
      </w:r>
      <w:proofErr w:type="spellStart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ամսաթվեր</w:t>
      </w:r>
      <w:proofErr w:type="spellEnd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, </w:t>
      </w:r>
      <w:proofErr w:type="spellStart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ձևաչափ</w:t>
      </w:r>
      <w:proofErr w:type="spellEnd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, արձանագրություններ)</w:t>
      </w:r>
    </w:p>
    <w:p w14:paraId="185D899E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Հասարակությանը տրամադրված տեղեկություններ (բաց տվյալներ, հրապարակված փաստաթղթեր)</w:t>
      </w:r>
    </w:p>
    <w:p w14:paraId="57753143" w14:textId="22032870" w:rsidR="001424A0" w:rsidRPr="007A2437" w:rsidRDefault="0056487F" w:rsidP="001424A0">
      <w:pPr>
        <w:pStyle w:val="Heading3"/>
        <w:keepNext w:val="0"/>
        <w:keepLines w:val="0"/>
        <w:spacing w:before="280" w:line="360" w:lineRule="auto"/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</w:pPr>
      <w:bookmarkStart w:id="10" w:name="h.6ih3v05bsy7v"/>
      <w:bookmarkEnd w:id="10"/>
      <w:r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 xml:space="preserve">Բաժին </w:t>
      </w:r>
      <w:r>
        <w:rPr>
          <w:rFonts w:ascii="GHEA Grapalat" w:hAnsi="GHEA Grapalat" w:cs="Arial"/>
          <w:b/>
          <w:bCs/>
          <w:color w:val="auto"/>
          <w:sz w:val="26"/>
          <w:szCs w:val="26"/>
        </w:rPr>
        <w:t xml:space="preserve">8. </w:t>
      </w:r>
      <w:r w:rsidR="001424A0" w:rsidRPr="007A2437">
        <w:rPr>
          <w:rFonts w:ascii="GHEA Grapalat" w:hAnsi="GHEA Grapalat" w:cs="Arial"/>
          <w:b/>
          <w:bCs/>
          <w:color w:val="auto"/>
          <w:sz w:val="26"/>
          <w:szCs w:val="26"/>
          <w:lang w:val="hy-AM"/>
        </w:rPr>
        <w:t>Տեղեկատվության լրացուցիչ դաշտեր</w:t>
      </w:r>
    </w:p>
    <w:p w14:paraId="45EFC064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կապը ՀՀ ռազմավարությունների, ազգային ծրագրերի և միջազգային պարտավորությունների հետ</w:t>
      </w:r>
    </w:p>
    <w:p w14:paraId="19B48922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կապը ՄԱԿ-ի Կայուն զարգացման նպատակների (</w:t>
      </w:r>
      <w:proofErr w:type="spellStart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SDGs</w:t>
      </w:r>
      <w:proofErr w:type="spellEnd"/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) հետ</w:t>
      </w:r>
    </w:p>
    <w:p w14:paraId="3DFD97CC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>Ծրագրի փաստաթղթերի ամբողջական փաթեթի հղումը (պայմանագիր, տեխնիկական առաջադրանք, գնահատականներ)</w:t>
      </w:r>
    </w:p>
    <w:p w14:paraId="44B53AA9" w14:textId="77777777" w:rsidR="001424A0" w:rsidRPr="007A2437" w:rsidRDefault="001424A0" w:rsidP="001424A0">
      <w:pPr>
        <w:numPr>
          <w:ilvl w:val="0"/>
          <w:numId w:val="1"/>
        </w:numPr>
        <w:tabs>
          <w:tab w:val="left" w:pos="360"/>
          <w:tab w:val="left" w:pos="1080"/>
        </w:tabs>
        <w:spacing w:after="0" w:line="360" w:lineRule="auto"/>
        <w:ind w:left="1080"/>
        <w:rPr>
          <w:rFonts w:ascii="GHEA Grapalat" w:hAnsi="GHEA Grapalat" w:cs="Arial"/>
          <w:color w:val="auto"/>
          <w:sz w:val="20"/>
          <w:szCs w:val="20"/>
          <w:lang w:val="hy-AM"/>
        </w:rPr>
      </w:pPr>
      <w:r w:rsidRPr="007A2437">
        <w:rPr>
          <w:rFonts w:ascii="GHEA Grapalat" w:hAnsi="GHEA Grapalat" w:cs="Arial"/>
          <w:color w:val="auto"/>
          <w:sz w:val="20"/>
          <w:szCs w:val="20"/>
          <w:lang w:val="hy-AM"/>
        </w:rPr>
        <w:t xml:space="preserve">Այլ անհրաժեշտ տեղեկատվություն </w:t>
      </w:r>
    </w:p>
    <w:p w14:paraId="77983F28" w14:textId="77777777" w:rsidR="00E061D1" w:rsidRPr="007A2437" w:rsidRDefault="00E061D1">
      <w:pPr>
        <w:rPr>
          <w:rFonts w:ascii="GHEA Grapalat" w:hAnsi="GHEA Grapalat"/>
        </w:rPr>
      </w:pPr>
    </w:p>
    <w:sectPr w:rsidR="00E061D1" w:rsidRPr="007A2437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0FFDB" w14:textId="77777777" w:rsidR="00B747E6" w:rsidRDefault="00B747E6" w:rsidP="00826C78">
      <w:pPr>
        <w:spacing w:after="0" w:line="240" w:lineRule="auto"/>
      </w:pPr>
      <w:r>
        <w:separator/>
      </w:r>
    </w:p>
  </w:endnote>
  <w:endnote w:type="continuationSeparator" w:id="0">
    <w:p w14:paraId="17CFA1A8" w14:textId="77777777" w:rsidR="00B747E6" w:rsidRDefault="00B747E6" w:rsidP="00826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400FE" w14:textId="30DCFC10" w:rsidR="00826C78" w:rsidRDefault="00826C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BECD4D" wp14:editId="3ED8E2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934075" cy="323850"/>
              <wp:effectExtent l="0" t="0" r="9525" b="0"/>
              <wp:wrapNone/>
              <wp:docPr id="1351443341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40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59253" w14:textId="2A3B4528" w:rsidR="00826C78" w:rsidRPr="00826C78" w:rsidRDefault="00826C78" w:rsidP="00826C78">
                          <w:pPr>
                            <w:spacing w:after="0"/>
                            <w:rPr>
                              <w:rFonts w:eastAsia="Aptos"/>
                              <w:noProof/>
                              <w:sz w:val="16"/>
                              <w:szCs w:val="16"/>
                            </w:rPr>
                          </w:pPr>
                          <w:r w:rsidRPr="00826C78">
                            <w:rPr>
                              <w:rFonts w:eastAsia="Aptos"/>
                              <w:noProof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 w14:anchorId="28BECD4D">
              <v:stroke joinstyle="miter"/>
              <v:path gradientshapeok="t" o:connecttype="rect"/>
            </v:shapetype>
            <v:shape id="Text Box 2" style="position:absolute;margin-left:0;margin-top:0;width:467.25pt;height:25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w:rsidRPr="00826C78" w:rsidR="00826C78" w:rsidP="00826C78" w:rsidRDefault="00826C78" w14:paraId="28359253" w14:textId="2A3B4528">
                    <w:pPr>
                      <w:spacing w:after="0"/>
                      <w:rPr>
                        <w:rFonts w:eastAsia="Aptos"/>
                        <w:noProof/>
                        <w:sz w:val="16"/>
                        <w:szCs w:val="16"/>
                      </w:rPr>
                    </w:pPr>
                    <w:r w:rsidRPr="00826C78">
                      <w:rPr>
                        <w:rFonts w:eastAsia="Aptos"/>
                        <w:noProof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C492C" w14:textId="1848476B" w:rsidR="00826C78" w:rsidRDefault="00826C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E88001" wp14:editId="735F01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934075" cy="323850"/>
              <wp:effectExtent l="0" t="0" r="9525" b="0"/>
              <wp:wrapNone/>
              <wp:docPr id="486906144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40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99B478" w14:textId="29AD2B33" w:rsidR="00826C78" w:rsidRPr="00826C78" w:rsidRDefault="00826C78" w:rsidP="00826C78">
                          <w:pPr>
                            <w:spacing w:after="0"/>
                            <w:rPr>
                              <w:rFonts w:eastAsia="Aptos"/>
                              <w:noProof/>
                              <w:sz w:val="16"/>
                              <w:szCs w:val="16"/>
                            </w:rPr>
                          </w:pPr>
                          <w:r w:rsidRPr="00826C78">
                            <w:rPr>
                              <w:rFonts w:eastAsia="Aptos"/>
                              <w:noProof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 w14:anchorId="27E88001">
              <v:stroke joinstyle="miter"/>
              <v:path gradientshapeok="t" o:connecttype="rect"/>
            </v:shapetype>
            <v:shape id="Text Box 3" style="position:absolute;margin-left:0;margin-top:0;width:467.25pt;height:25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">
              <v:fill o:detectmouseclick="t"/>
              <v:textbox style="mso-fit-shape-to-text:t" inset="0,0,0,15pt">
                <w:txbxContent>
                  <w:p w:rsidRPr="00826C78" w:rsidR="00826C78" w:rsidP="00826C78" w:rsidRDefault="00826C78" w14:paraId="3E99B478" w14:textId="29AD2B33">
                    <w:pPr>
                      <w:spacing w:after="0"/>
                      <w:rPr>
                        <w:rFonts w:eastAsia="Aptos"/>
                        <w:noProof/>
                        <w:sz w:val="16"/>
                        <w:szCs w:val="16"/>
                      </w:rPr>
                    </w:pPr>
                    <w:r w:rsidRPr="00826C78">
                      <w:rPr>
                        <w:rFonts w:eastAsia="Aptos"/>
                        <w:noProof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561C7" w14:textId="348E5C72" w:rsidR="00826C78" w:rsidRDefault="00826C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7D5CFA" wp14:editId="2CCE0E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934075" cy="323850"/>
              <wp:effectExtent l="0" t="0" r="9525" b="0"/>
              <wp:wrapNone/>
              <wp:docPr id="391355163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40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590088" w14:textId="43764F54" w:rsidR="00826C78" w:rsidRPr="00826C78" w:rsidRDefault="00826C78" w:rsidP="00826C78">
                          <w:pPr>
                            <w:spacing w:after="0"/>
                            <w:rPr>
                              <w:rFonts w:eastAsia="Aptos"/>
                              <w:noProof/>
                              <w:sz w:val="16"/>
                              <w:szCs w:val="16"/>
                            </w:rPr>
                          </w:pPr>
                          <w:r w:rsidRPr="00826C78">
                            <w:rPr>
                              <w:rFonts w:eastAsia="Aptos"/>
                              <w:noProof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 w14:anchorId="547D5CFA">
              <v:stroke joinstyle="miter"/>
              <v:path gradientshapeok="t" o:connecttype="rect"/>
            </v:shapetype>
            <v:shape id="Text Box 1" style="position:absolute;margin-left:0;margin-top:0;width:467.25pt;height:25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">
              <v:fill o:detectmouseclick="t"/>
              <v:textbox style="mso-fit-shape-to-text:t" inset="0,0,0,15pt">
                <w:txbxContent>
                  <w:p w:rsidRPr="00826C78" w:rsidR="00826C78" w:rsidP="00826C78" w:rsidRDefault="00826C78" w14:paraId="7A590088" w14:textId="43764F54">
                    <w:pPr>
                      <w:spacing w:after="0"/>
                      <w:rPr>
                        <w:rFonts w:eastAsia="Aptos"/>
                        <w:noProof/>
                        <w:sz w:val="16"/>
                        <w:szCs w:val="16"/>
                      </w:rPr>
                    </w:pPr>
                    <w:r w:rsidRPr="00826C78">
                      <w:rPr>
                        <w:rFonts w:eastAsia="Aptos"/>
                        <w:noProof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4216B" w14:textId="77777777" w:rsidR="00B747E6" w:rsidRDefault="00B747E6" w:rsidP="00826C78">
      <w:pPr>
        <w:spacing w:after="0" w:line="240" w:lineRule="auto"/>
      </w:pPr>
      <w:r>
        <w:separator/>
      </w:r>
    </w:p>
  </w:footnote>
  <w:footnote w:type="continuationSeparator" w:id="0">
    <w:p w14:paraId="0D9491E3" w14:textId="77777777" w:rsidR="00B747E6" w:rsidRDefault="00B747E6" w:rsidP="00826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color w:val="000000"/>
        <w:u w:val="none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2160" w:hanging="180"/>
      </w:pPr>
      <w:rPr>
        <w:color w:val="000000"/>
        <w:u w:val="none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color w:val="000000"/>
        <w:u w:val="none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color w:val="000000"/>
        <w:u w:val="none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4320" w:hanging="180"/>
      </w:pPr>
      <w:rPr>
        <w:color w:val="000000"/>
        <w:u w:val="none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color w:val="000000"/>
        <w:u w:val="none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color w:val="000000"/>
        <w:u w:val="none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480" w:hanging="180"/>
      </w:pPr>
      <w:rPr>
        <w:color w:val="00000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A0"/>
    <w:rsid w:val="001424A0"/>
    <w:rsid w:val="00156852"/>
    <w:rsid w:val="001B350D"/>
    <w:rsid w:val="00204859"/>
    <w:rsid w:val="002153A0"/>
    <w:rsid w:val="00412108"/>
    <w:rsid w:val="0043079B"/>
    <w:rsid w:val="00473342"/>
    <w:rsid w:val="004C0FD0"/>
    <w:rsid w:val="004E3DA8"/>
    <w:rsid w:val="0056487F"/>
    <w:rsid w:val="005C610E"/>
    <w:rsid w:val="005D47C8"/>
    <w:rsid w:val="00681312"/>
    <w:rsid w:val="00725225"/>
    <w:rsid w:val="007A2437"/>
    <w:rsid w:val="00826C78"/>
    <w:rsid w:val="008B6614"/>
    <w:rsid w:val="00AA6BC9"/>
    <w:rsid w:val="00AC49C6"/>
    <w:rsid w:val="00B747E6"/>
    <w:rsid w:val="00BD6C26"/>
    <w:rsid w:val="00E061D1"/>
    <w:rsid w:val="1199DBE0"/>
    <w:rsid w:val="5D19F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90758"/>
  <w15:chartTrackingRefBased/>
  <w15:docId w15:val="{51ECA237-40E6-48D9-A03A-47056731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4A0"/>
    <w:pPr>
      <w:spacing w:line="259" w:lineRule="auto"/>
    </w:pPr>
    <w:rPr>
      <w:rFonts w:ascii="Aptos" w:eastAsia="Times New Roman" w:hAnsi="Aptos" w:cs="Aptos"/>
      <w:color w:val="000000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2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24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4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4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4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424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4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4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2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2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2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2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24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4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4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4A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26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C78"/>
    <w:rPr>
      <w:rFonts w:ascii="Aptos" w:eastAsia="Times New Roman" w:hAnsi="Aptos" w:cs="Aptos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Khachvankyan</dc:creator>
  <cp:keywords/>
  <dc:description/>
  <cp:lastModifiedBy>Garik Petrosyan</cp:lastModifiedBy>
  <cp:revision>9</cp:revision>
  <dcterms:created xsi:type="dcterms:W3CDTF">2025-09-04T14:29:00Z</dcterms:created>
  <dcterms:modified xsi:type="dcterms:W3CDTF">2025-09-11T11:51:00Z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17539b1b,508d638d,1d059920</vt:lpwstr>
  </property>
  <property fmtid="{D5CDD505-2E9C-101B-9397-08002B2CF9AE}" pid="3" name="ClassificationContentMarkingFooterFontProps">
    <vt:lpwstr>#000000,8,Aptos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2025-09-04T14:29:08Z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c4802431-9044-4469-b184-17b5d3695a34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SIP_Label_817d4574-7375-4d17-b29c-6e4c6df0fcb0_Tag">
    <vt:lpwstr>10, 3, 0, 2</vt:lpwstr>
  </property>
</Properties>
</file>